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1A" w:rsidRDefault="00DA57A9" w:rsidP="00FC0312">
      <w:pPr>
        <w:pStyle w:val="a3"/>
        <w:tabs>
          <w:tab w:val="left" w:pos="3240"/>
          <w:tab w:val="left" w:pos="4392"/>
          <w:tab w:val="left" w:pos="4752"/>
        </w:tabs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21A">
        <w:rPr>
          <w:sz w:val="28"/>
          <w:szCs w:val="28"/>
        </w:rPr>
        <w:br w:type="textWrapping" w:clear="all"/>
      </w:r>
    </w:p>
    <w:p w:rsidR="001D621A" w:rsidRPr="008A1131" w:rsidRDefault="001D621A" w:rsidP="00B27440">
      <w:pPr>
        <w:pStyle w:val="a3"/>
        <w:tabs>
          <w:tab w:val="left" w:pos="3240"/>
          <w:tab w:val="left" w:pos="4392"/>
          <w:tab w:val="left" w:pos="4752"/>
        </w:tabs>
        <w:jc w:val="center"/>
        <w:rPr>
          <w:sz w:val="28"/>
          <w:szCs w:val="28"/>
        </w:rPr>
      </w:pPr>
    </w:p>
    <w:p w:rsidR="001D621A" w:rsidRPr="00B27440" w:rsidRDefault="001D621A" w:rsidP="00B27440">
      <w:pPr>
        <w:pStyle w:val="a3"/>
        <w:tabs>
          <w:tab w:val="left" w:pos="3240"/>
          <w:tab w:val="left" w:pos="4392"/>
          <w:tab w:val="left" w:pos="4752"/>
        </w:tabs>
        <w:jc w:val="center"/>
        <w:rPr>
          <w:b/>
          <w:sz w:val="28"/>
          <w:szCs w:val="28"/>
        </w:rPr>
      </w:pPr>
      <w:r w:rsidRPr="00B27440">
        <w:rPr>
          <w:b/>
          <w:sz w:val="28"/>
          <w:szCs w:val="28"/>
        </w:rPr>
        <w:t xml:space="preserve">УПОЛНОМОЧЕННЫЙ ПО ЗАЩИТЕ ПРАВ ПРЕДПРИНИМАТЕЛЕЙ </w:t>
      </w:r>
    </w:p>
    <w:p w:rsidR="001D621A" w:rsidRPr="00B27440" w:rsidRDefault="001D621A" w:rsidP="00B27440">
      <w:pPr>
        <w:pStyle w:val="a3"/>
        <w:tabs>
          <w:tab w:val="left" w:pos="3240"/>
          <w:tab w:val="left" w:pos="4392"/>
          <w:tab w:val="left" w:pos="4752"/>
        </w:tabs>
        <w:jc w:val="center"/>
        <w:rPr>
          <w:sz w:val="28"/>
          <w:szCs w:val="28"/>
        </w:rPr>
      </w:pPr>
      <w:r w:rsidRPr="00B27440">
        <w:rPr>
          <w:b/>
          <w:sz w:val="28"/>
          <w:szCs w:val="28"/>
        </w:rPr>
        <w:t>В МОСКОВСКОЙ ОБЛАСТИ</w:t>
      </w:r>
    </w:p>
    <w:p w:rsidR="001D621A" w:rsidRPr="005418A1" w:rsidRDefault="001D621A" w:rsidP="00B27440">
      <w:pPr>
        <w:pStyle w:val="a3"/>
        <w:tabs>
          <w:tab w:val="left" w:pos="3240"/>
          <w:tab w:val="left" w:pos="4392"/>
          <w:tab w:val="left" w:pos="4752"/>
        </w:tabs>
        <w:jc w:val="center"/>
      </w:pPr>
    </w:p>
    <w:tbl>
      <w:tblPr>
        <w:tblW w:w="0" w:type="auto"/>
        <w:tblInd w:w="5" w:type="dxa"/>
        <w:tblLook w:val="00A0" w:firstRow="1" w:lastRow="0" w:firstColumn="1" w:lastColumn="0" w:noHBand="0" w:noVBand="0"/>
      </w:tblPr>
      <w:tblGrid>
        <w:gridCol w:w="5202"/>
        <w:gridCol w:w="4998"/>
      </w:tblGrid>
      <w:tr w:rsidR="001D621A" w:rsidRPr="001F28CA" w:rsidTr="00C978C6">
        <w:tc>
          <w:tcPr>
            <w:tcW w:w="5205" w:type="dxa"/>
            <w:tcMar>
              <w:left w:w="0" w:type="dxa"/>
              <w:right w:w="0" w:type="dxa"/>
            </w:tcMar>
          </w:tcPr>
          <w:p w:rsidR="001D621A" w:rsidRPr="00EE27E9" w:rsidRDefault="001D621A" w:rsidP="00C978C6">
            <w:pPr>
              <w:pStyle w:val="a3"/>
              <w:tabs>
                <w:tab w:val="clear" w:pos="4677"/>
                <w:tab w:val="left" w:pos="3240"/>
                <w:tab w:val="left" w:pos="4752"/>
                <w:tab w:val="left" w:pos="5040"/>
              </w:tabs>
              <w:jc w:val="both"/>
            </w:pPr>
            <w:r w:rsidRPr="00EE27E9">
              <w:t xml:space="preserve">Большой </w:t>
            </w:r>
            <w:proofErr w:type="spellStart"/>
            <w:r w:rsidRPr="00EE27E9">
              <w:t>Златоустинский</w:t>
            </w:r>
            <w:proofErr w:type="spellEnd"/>
            <w:r w:rsidRPr="00EE27E9">
              <w:t xml:space="preserve"> переулок,</w:t>
            </w:r>
          </w:p>
          <w:p w:rsidR="001D621A" w:rsidRPr="00EE27E9" w:rsidRDefault="001D621A" w:rsidP="00C978C6">
            <w:pPr>
              <w:pStyle w:val="a3"/>
              <w:tabs>
                <w:tab w:val="clear" w:pos="4677"/>
                <w:tab w:val="left" w:pos="3240"/>
                <w:tab w:val="left" w:pos="4752"/>
                <w:tab w:val="left" w:pos="5040"/>
              </w:tabs>
              <w:jc w:val="both"/>
            </w:pPr>
            <w:r w:rsidRPr="00EE27E9">
              <w:t xml:space="preserve"> д.3/5, стр.1, Москва, 101000</w:t>
            </w:r>
          </w:p>
        </w:tc>
        <w:tc>
          <w:tcPr>
            <w:tcW w:w="5001" w:type="dxa"/>
          </w:tcPr>
          <w:p w:rsidR="001D621A" w:rsidRPr="005418A1" w:rsidRDefault="001D621A" w:rsidP="005418A1">
            <w:pPr>
              <w:pStyle w:val="a3"/>
              <w:tabs>
                <w:tab w:val="clear" w:pos="4677"/>
                <w:tab w:val="left" w:pos="3240"/>
                <w:tab w:val="left" w:pos="4752"/>
                <w:tab w:val="left" w:pos="5040"/>
              </w:tabs>
              <w:rPr>
                <w:lang w:val="en-US"/>
              </w:rPr>
            </w:pPr>
            <w:r w:rsidRPr="00EE27E9">
              <w:t xml:space="preserve">                                           тел</w:t>
            </w:r>
            <w:r w:rsidRPr="005418A1">
              <w:rPr>
                <w:lang w:val="en-US"/>
              </w:rPr>
              <w:t>. 8(495) 984-69-34</w:t>
            </w:r>
          </w:p>
          <w:p w:rsidR="001D621A" w:rsidRPr="005418A1" w:rsidRDefault="001D621A" w:rsidP="005418A1">
            <w:pPr>
              <w:pStyle w:val="a3"/>
              <w:tabs>
                <w:tab w:val="clear" w:pos="4677"/>
                <w:tab w:val="left" w:pos="3240"/>
                <w:tab w:val="left" w:pos="4752"/>
                <w:tab w:val="left" w:pos="5040"/>
              </w:tabs>
              <w:rPr>
                <w:lang w:val="en-US"/>
              </w:rPr>
            </w:pPr>
            <w:r w:rsidRPr="005418A1">
              <w:rPr>
                <w:lang w:val="en-US"/>
              </w:rPr>
              <w:t xml:space="preserve">                              e-mail: </w:t>
            </w:r>
            <w:hyperlink r:id="rId7" w:tooltip="mailto:ombudsmenmo@ya.ru" w:history="1">
              <w:r w:rsidRPr="005418A1">
                <w:rPr>
                  <w:rStyle w:val="a5"/>
                  <w:color w:val="auto"/>
                  <w:u w:val="none"/>
                  <w:lang w:val="en-US"/>
                </w:rPr>
                <w:t>ombudsmenmo@ya.ru</w:t>
              </w:r>
            </w:hyperlink>
          </w:p>
        </w:tc>
      </w:tr>
    </w:tbl>
    <w:p w:rsidR="001D621A" w:rsidRPr="004D5C0F" w:rsidRDefault="00DA57A9" w:rsidP="00B27440">
      <w:pPr>
        <w:pStyle w:val="a3"/>
        <w:tabs>
          <w:tab w:val="left" w:pos="3240"/>
          <w:tab w:val="left" w:pos="4392"/>
          <w:tab w:val="left" w:pos="4752"/>
        </w:tabs>
        <w:jc w:val="center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74294</wp:posOffset>
                </wp:positionV>
                <wp:extent cx="6459220" cy="0"/>
                <wp:effectExtent l="0" t="19050" r="5588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D65F" id="Прямая соединительная линия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5.85pt" to="508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" strokeweight="4pt">
                <v:stroke linestyle="thickThin"/>
                <o:lock v:ext="edit" shapetype="f"/>
              </v:line>
            </w:pict>
          </mc:Fallback>
        </mc:AlternateContent>
      </w:r>
    </w:p>
    <w:p w:rsidR="001F28CA" w:rsidRDefault="001F28CA" w:rsidP="0017581C">
      <w:pPr>
        <w:spacing w:line="360" w:lineRule="auto"/>
        <w:ind w:firstLine="708"/>
        <w:jc w:val="center"/>
        <w:rPr>
          <w:szCs w:val="28"/>
          <w:lang w:eastAsia="ru-RU"/>
        </w:rPr>
      </w:pPr>
    </w:p>
    <w:p w:rsidR="0017581C" w:rsidRPr="0005640E" w:rsidRDefault="0017581C" w:rsidP="0017581C">
      <w:pPr>
        <w:spacing w:line="360" w:lineRule="auto"/>
        <w:ind w:firstLine="708"/>
        <w:jc w:val="center"/>
        <w:rPr>
          <w:szCs w:val="28"/>
          <w:lang w:eastAsia="ru-RU"/>
        </w:rPr>
      </w:pPr>
      <w:r w:rsidRPr="0005640E">
        <w:rPr>
          <w:szCs w:val="28"/>
          <w:lang w:eastAsia="ru-RU"/>
        </w:rPr>
        <w:t>Уважаемые коллеги!</w:t>
      </w:r>
    </w:p>
    <w:p w:rsidR="001E6ECA" w:rsidRPr="0005640E" w:rsidRDefault="001E6ECA" w:rsidP="001E6ECA">
      <w:pPr>
        <w:rPr>
          <w:szCs w:val="28"/>
          <w:lang w:eastAsia="ru-RU"/>
        </w:rPr>
      </w:pPr>
    </w:p>
    <w:p w:rsidR="0059531E" w:rsidRPr="0005640E" w:rsidRDefault="005476DA" w:rsidP="001E6ECA">
      <w:pPr>
        <w:rPr>
          <w:szCs w:val="28"/>
        </w:rPr>
      </w:pPr>
      <w:r w:rsidRPr="0005640E">
        <w:rPr>
          <w:szCs w:val="28"/>
          <w:lang w:eastAsia="ru-RU"/>
        </w:rPr>
        <w:t>27 октября в 12.00 п</w:t>
      </w:r>
      <w:r w:rsidR="0059531E" w:rsidRPr="0005640E">
        <w:rPr>
          <w:szCs w:val="28"/>
          <w:lang w:eastAsia="ru-RU"/>
        </w:rPr>
        <w:t xml:space="preserve">риглашаем Вас на уникальный </w:t>
      </w:r>
      <w:r w:rsidR="0017581C" w:rsidRPr="0005640E">
        <w:rPr>
          <w:szCs w:val="28"/>
          <w:lang w:eastAsia="ru-RU"/>
        </w:rPr>
        <w:t>семинар-практикум</w:t>
      </w:r>
      <w:r w:rsidR="0059531E" w:rsidRPr="0005640E">
        <w:rPr>
          <w:szCs w:val="28"/>
          <w:lang w:eastAsia="ru-RU"/>
        </w:rPr>
        <w:t xml:space="preserve">, который проводит федеральный эксперт </w:t>
      </w:r>
      <w:r w:rsidR="00426B78" w:rsidRPr="0005640E">
        <w:rPr>
          <w:szCs w:val="28"/>
        </w:rPr>
        <w:t>Карпова Марина Ивановна – о</w:t>
      </w:r>
      <w:r w:rsidR="0059531E" w:rsidRPr="0005640E">
        <w:rPr>
          <w:szCs w:val="28"/>
        </w:rPr>
        <w:t>мбудсмен по вопросам, связанным с ликвидацией нарушений прав предпринимателей в сфере кадастров, земельных отношений и имущественн</w:t>
      </w:r>
      <w:r w:rsidRPr="0005640E">
        <w:rPr>
          <w:szCs w:val="28"/>
        </w:rPr>
        <w:t>ых прав Института Уполномоченного</w:t>
      </w:r>
      <w:r w:rsidR="0059531E" w:rsidRPr="0005640E">
        <w:rPr>
          <w:szCs w:val="28"/>
        </w:rPr>
        <w:t xml:space="preserve"> при Президенте РФ.</w:t>
      </w:r>
    </w:p>
    <w:p w:rsidR="00314955" w:rsidRPr="0005640E" w:rsidRDefault="00314955" w:rsidP="001E6ECA">
      <w:pPr>
        <w:ind w:firstLine="708"/>
        <w:rPr>
          <w:i/>
          <w:szCs w:val="28"/>
        </w:rPr>
      </w:pPr>
      <w:r w:rsidRPr="0005640E">
        <w:rPr>
          <w:i/>
          <w:szCs w:val="28"/>
        </w:rPr>
        <w:t xml:space="preserve">Для справки: </w:t>
      </w:r>
    </w:p>
    <w:p w:rsidR="00314955" w:rsidRPr="0005640E" w:rsidRDefault="00314955" w:rsidP="001E6ECA">
      <w:pPr>
        <w:rPr>
          <w:szCs w:val="28"/>
        </w:rPr>
      </w:pPr>
      <w:r w:rsidRPr="0005640E">
        <w:rPr>
          <w:i/>
          <w:szCs w:val="28"/>
        </w:rPr>
        <w:t>Карпова Марина Ивановна</w:t>
      </w:r>
      <w:r w:rsidRPr="0005640E">
        <w:rPr>
          <w:szCs w:val="28"/>
        </w:rPr>
        <w:t xml:space="preserve"> - </w:t>
      </w:r>
      <w:r w:rsidRPr="0005640E">
        <w:rPr>
          <w:color w:val="000000"/>
          <w:szCs w:val="28"/>
          <w:shd w:val="clear" w:color="auto" w:fill="FFFFFF"/>
        </w:rPr>
        <w:t xml:space="preserve">ведет активную общественную деятельность. Председатель Подкомитета по антикоррупционной экспертизе и оценке регулирующего воздействия Комитета по предпринимательству в сфере экономики недвижимости ТПП РФ. Независимый эксперт Минюста РФ по антикоррупционной экспертизе. Член тематической секции «Оценка объектов недвижимости» при Научно-консультативном совете </w:t>
      </w:r>
      <w:proofErr w:type="spellStart"/>
      <w:r w:rsidRPr="0005640E">
        <w:rPr>
          <w:color w:val="000000"/>
          <w:szCs w:val="28"/>
          <w:shd w:val="clear" w:color="auto" w:fill="FFFFFF"/>
        </w:rPr>
        <w:t>Росреестра</w:t>
      </w:r>
      <w:proofErr w:type="spellEnd"/>
      <w:r w:rsidRPr="0005640E">
        <w:rPr>
          <w:color w:val="000000"/>
          <w:szCs w:val="28"/>
          <w:shd w:val="clear" w:color="auto" w:fill="FFFFFF"/>
        </w:rPr>
        <w:t>. Общественный</w:t>
      </w:r>
      <w:r w:rsidR="001F28CA">
        <w:rPr>
          <w:color w:val="000000"/>
          <w:szCs w:val="28"/>
          <w:shd w:val="clear" w:color="auto" w:fill="FFFFFF"/>
        </w:rPr>
        <w:t xml:space="preserve"> омбудсмен Уполномоченного при П</w:t>
      </w:r>
      <w:r w:rsidRPr="0005640E">
        <w:rPr>
          <w:color w:val="000000"/>
          <w:szCs w:val="28"/>
          <w:shd w:val="clear" w:color="auto" w:fill="FFFFFF"/>
        </w:rPr>
        <w:t>резиденте РФ по защите прав предпринимателей по имущественным правам, кадастрам и земельным отношениям. Член рабочей группы Совета ТПП РФ по саморегулированию по разработке Кодекса дисциплинарной ответственности.</w:t>
      </w:r>
    </w:p>
    <w:p w:rsidR="0059531E" w:rsidRPr="0005640E" w:rsidRDefault="005476DA" w:rsidP="001E6ECA">
      <w:pPr>
        <w:rPr>
          <w:szCs w:val="28"/>
        </w:rPr>
      </w:pPr>
      <w:r w:rsidRPr="0005640E">
        <w:rPr>
          <w:szCs w:val="28"/>
        </w:rPr>
        <w:t>В рамках работы семинара эксперт</w:t>
      </w:r>
      <w:r w:rsidR="0059531E" w:rsidRPr="0005640E">
        <w:rPr>
          <w:szCs w:val="28"/>
        </w:rPr>
        <w:t xml:space="preserve"> поможет разобраться со следующими вопросами:</w:t>
      </w:r>
    </w:p>
    <w:p w:rsidR="0017581C" w:rsidRPr="0005640E" w:rsidRDefault="0017581C" w:rsidP="001E6ECA">
      <w:pPr>
        <w:pStyle w:val="a9"/>
        <w:numPr>
          <w:ilvl w:val="0"/>
          <w:numId w:val="4"/>
        </w:numPr>
        <w:rPr>
          <w:szCs w:val="28"/>
        </w:rPr>
      </w:pPr>
      <w:r w:rsidRPr="0005640E">
        <w:rPr>
          <w:szCs w:val="28"/>
        </w:rPr>
        <w:t>Государственная кадастровая оценка.</w:t>
      </w:r>
    </w:p>
    <w:p w:rsidR="0017581C" w:rsidRPr="0005640E" w:rsidRDefault="0017581C" w:rsidP="001E6ECA">
      <w:pPr>
        <w:pStyle w:val="a9"/>
        <w:numPr>
          <w:ilvl w:val="0"/>
          <w:numId w:val="4"/>
        </w:numPr>
        <w:rPr>
          <w:szCs w:val="28"/>
        </w:rPr>
      </w:pPr>
      <w:r w:rsidRPr="0005640E">
        <w:rPr>
          <w:szCs w:val="28"/>
        </w:rPr>
        <w:t>Налог на имущество организаций.</w:t>
      </w:r>
    </w:p>
    <w:p w:rsidR="0017581C" w:rsidRDefault="0017581C" w:rsidP="001E6ECA">
      <w:pPr>
        <w:pStyle w:val="a9"/>
        <w:numPr>
          <w:ilvl w:val="0"/>
          <w:numId w:val="4"/>
        </w:numPr>
        <w:rPr>
          <w:szCs w:val="28"/>
        </w:rPr>
      </w:pPr>
      <w:r w:rsidRPr="0005640E">
        <w:rPr>
          <w:szCs w:val="28"/>
        </w:rPr>
        <w:t>Перспективы изменения законодательства о кадастровой оценке – законопроект «О государственной кадастровой оценке».</w:t>
      </w:r>
    </w:p>
    <w:p w:rsidR="001F28CA" w:rsidRPr="0005640E" w:rsidRDefault="001F28CA" w:rsidP="001F28CA">
      <w:pPr>
        <w:pStyle w:val="a9"/>
        <w:numPr>
          <w:ilvl w:val="0"/>
          <w:numId w:val="4"/>
        </w:numPr>
        <w:rPr>
          <w:szCs w:val="28"/>
        </w:rPr>
      </w:pPr>
      <w:r w:rsidRPr="0005640E">
        <w:rPr>
          <w:szCs w:val="28"/>
        </w:rPr>
        <w:t>Плюсы и минусы законопроекта.</w:t>
      </w:r>
    </w:p>
    <w:p w:rsidR="0017581C" w:rsidRPr="0005640E" w:rsidRDefault="0017581C" w:rsidP="001E6ECA">
      <w:pPr>
        <w:pStyle w:val="a9"/>
        <w:numPr>
          <w:ilvl w:val="0"/>
          <w:numId w:val="4"/>
        </w:numPr>
        <w:rPr>
          <w:szCs w:val="28"/>
        </w:rPr>
      </w:pPr>
      <w:r w:rsidRPr="0005640E">
        <w:rPr>
          <w:szCs w:val="28"/>
        </w:rPr>
        <w:t>Изменения в досудебном оспаривании.</w:t>
      </w:r>
    </w:p>
    <w:p w:rsidR="0017581C" w:rsidRPr="0005640E" w:rsidRDefault="0017581C" w:rsidP="001E6ECA">
      <w:pPr>
        <w:pStyle w:val="a9"/>
        <w:numPr>
          <w:ilvl w:val="0"/>
          <w:numId w:val="4"/>
        </w:numPr>
        <w:rPr>
          <w:szCs w:val="28"/>
        </w:rPr>
      </w:pPr>
      <w:r w:rsidRPr="0005640E">
        <w:rPr>
          <w:szCs w:val="28"/>
        </w:rPr>
        <w:t>Судебное оспаривание.</w:t>
      </w:r>
    </w:p>
    <w:p w:rsidR="0017581C" w:rsidRPr="0005640E" w:rsidRDefault="0017581C" w:rsidP="001E6ECA">
      <w:pPr>
        <w:pStyle w:val="a9"/>
        <w:numPr>
          <w:ilvl w:val="0"/>
          <w:numId w:val="4"/>
        </w:numPr>
        <w:rPr>
          <w:szCs w:val="28"/>
        </w:rPr>
      </w:pPr>
      <w:r w:rsidRPr="0005640E">
        <w:rPr>
          <w:szCs w:val="28"/>
        </w:rPr>
        <w:t xml:space="preserve">Что меняет Постановление Пленума ВС РФ от 30.06.2015 № 28. </w:t>
      </w:r>
    </w:p>
    <w:p w:rsidR="005476DA" w:rsidRPr="0005640E" w:rsidRDefault="005476DA" w:rsidP="001E6ECA">
      <w:pPr>
        <w:ind w:firstLine="708"/>
        <w:rPr>
          <w:szCs w:val="28"/>
        </w:rPr>
      </w:pPr>
      <w:r w:rsidRPr="0005640E">
        <w:rPr>
          <w:i/>
          <w:szCs w:val="28"/>
        </w:rPr>
        <w:t xml:space="preserve">Время проведения: </w:t>
      </w:r>
      <w:r w:rsidRPr="0005640E">
        <w:rPr>
          <w:szCs w:val="28"/>
        </w:rPr>
        <w:t>с 12 до 15.00.</w:t>
      </w:r>
    </w:p>
    <w:p w:rsidR="005476DA" w:rsidRPr="0005640E" w:rsidRDefault="005476DA" w:rsidP="00FA2B13">
      <w:pPr>
        <w:ind w:firstLine="708"/>
        <w:rPr>
          <w:szCs w:val="28"/>
        </w:rPr>
      </w:pPr>
      <w:r w:rsidRPr="0005640E">
        <w:rPr>
          <w:i/>
          <w:szCs w:val="28"/>
        </w:rPr>
        <w:t xml:space="preserve">Место проведения: </w:t>
      </w:r>
      <w:r w:rsidR="00314955" w:rsidRPr="0005640E">
        <w:rPr>
          <w:szCs w:val="28"/>
        </w:rPr>
        <w:t xml:space="preserve">здание Дома Правительства Московской области: Московская область, г. Красногорск, Бульвар строителей, д.1, </w:t>
      </w:r>
      <w:r w:rsidR="00FA2B13">
        <w:rPr>
          <w:szCs w:val="28"/>
        </w:rPr>
        <w:t xml:space="preserve">-1 этаж, </w:t>
      </w:r>
      <w:proofErr w:type="spellStart"/>
      <w:r w:rsidR="00314955" w:rsidRPr="0005640E">
        <w:rPr>
          <w:szCs w:val="28"/>
        </w:rPr>
        <w:t>Конференц</w:t>
      </w:r>
      <w:proofErr w:type="spellEnd"/>
      <w:r w:rsidR="00314955" w:rsidRPr="0005640E">
        <w:rPr>
          <w:szCs w:val="28"/>
        </w:rPr>
        <w:t xml:space="preserve"> - зал.</w:t>
      </w:r>
    </w:p>
    <w:p w:rsidR="00FA2B13" w:rsidRDefault="00FA2B13" w:rsidP="001E6ECA">
      <w:pPr>
        <w:ind w:firstLine="708"/>
        <w:rPr>
          <w:i/>
          <w:szCs w:val="28"/>
        </w:rPr>
      </w:pPr>
    </w:p>
    <w:p w:rsidR="00FA2B13" w:rsidRDefault="00FA2B13" w:rsidP="001E6ECA">
      <w:pPr>
        <w:ind w:firstLine="708"/>
        <w:rPr>
          <w:i/>
          <w:szCs w:val="28"/>
        </w:rPr>
      </w:pPr>
    </w:p>
    <w:p w:rsidR="00314955" w:rsidRPr="0005640E" w:rsidRDefault="00314955" w:rsidP="001E6ECA">
      <w:pPr>
        <w:ind w:firstLine="708"/>
        <w:rPr>
          <w:szCs w:val="28"/>
        </w:rPr>
      </w:pPr>
      <w:r w:rsidRPr="0005640E">
        <w:rPr>
          <w:i/>
          <w:szCs w:val="28"/>
        </w:rPr>
        <w:t>Регламент проведения</w:t>
      </w:r>
      <w:r w:rsidRPr="0005640E">
        <w:rPr>
          <w:szCs w:val="28"/>
        </w:rPr>
        <w:t xml:space="preserve">: </w:t>
      </w:r>
    </w:p>
    <w:p w:rsidR="00314955" w:rsidRPr="0005640E" w:rsidRDefault="00314955" w:rsidP="001E6ECA">
      <w:pPr>
        <w:ind w:firstLine="708"/>
        <w:rPr>
          <w:szCs w:val="28"/>
        </w:rPr>
      </w:pPr>
      <w:r w:rsidRPr="0005640E">
        <w:rPr>
          <w:szCs w:val="28"/>
        </w:rPr>
        <w:t xml:space="preserve">12.00-14.00 </w:t>
      </w:r>
      <w:r w:rsidR="007D56D7" w:rsidRPr="0005640E">
        <w:rPr>
          <w:szCs w:val="28"/>
        </w:rPr>
        <w:t>-</w:t>
      </w:r>
      <w:r w:rsidRPr="0005640E">
        <w:rPr>
          <w:szCs w:val="28"/>
        </w:rPr>
        <w:t xml:space="preserve"> </w:t>
      </w:r>
      <w:r w:rsidR="007D56D7" w:rsidRPr="0005640E">
        <w:rPr>
          <w:szCs w:val="28"/>
        </w:rPr>
        <w:t>освещение экспертом последних изменений, практика правоприменения и сложные ситуации по вышеобозначенным вопросам.</w:t>
      </w:r>
    </w:p>
    <w:p w:rsidR="007D56D7" w:rsidRPr="0005640E" w:rsidRDefault="007D56D7" w:rsidP="001E6ECA">
      <w:pPr>
        <w:ind w:firstLine="708"/>
        <w:rPr>
          <w:szCs w:val="28"/>
        </w:rPr>
      </w:pPr>
      <w:r w:rsidRPr="0005640E">
        <w:rPr>
          <w:szCs w:val="28"/>
        </w:rPr>
        <w:t>14.00-15.00 – общение в формате «Вопрос-ответ»</w:t>
      </w:r>
      <w:r w:rsidR="001E6ECA" w:rsidRPr="0005640E">
        <w:rPr>
          <w:szCs w:val="28"/>
        </w:rPr>
        <w:t xml:space="preserve">. </w:t>
      </w:r>
    </w:p>
    <w:p w:rsidR="001E6ECA" w:rsidRPr="0005640E" w:rsidRDefault="001E6ECA" w:rsidP="001E6ECA">
      <w:pPr>
        <w:rPr>
          <w:szCs w:val="28"/>
          <w:lang w:eastAsia="ru-RU"/>
        </w:rPr>
      </w:pPr>
      <w:r w:rsidRPr="0005640E">
        <w:rPr>
          <w:i/>
          <w:szCs w:val="28"/>
          <w:lang w:eastAsia="ru-RU"/>
        </w:rPr>
        <w:t>Участие в семинаре:</w:t>
      </w:r>
      <w:r w:rsidRPr="0005640E">
        <w:rPr>
          <w:szCs w:val="28"/>
          <w:lang w:eastAsia="ru-RU"/>
        </w:rPr>
        <w:t xml:space="preserve"> бесплатное.</w:t>
      </w:r>
    </w:p>
    <w:p w:rsidR="001E6ECA" w:rsidRPr="0005640E" w:rsidRDefault="001E6ECA" w:rsidP="001E6ECA">
      <w:pPr>
        <w:ind w:firstLine="708"/>
        <w:rPr>
          <w:szCs w:val="28"/>
          <w:lang w:eastAsia="ru-RU"/>
        </w:rPr>
      </w:pPr>
    </w:p>
    <w:p w:rsidR="0017581C" w:rsidRPr="0005640E" w:rsidRDefault="001E6ECA" w:rsidP="001E6ECA">
      <w:pPr>
        <w:ind w:firstLine="708"/>
        <w:rPr>
          <w:szCs w:val="28"/>
          <w:lang w:eastAsia="ru-RU"/>
        </w:rPr>
      </w:pPr>
      <w:r w:rsidRPr="0005640E">
        <w:rPr>
          <w:szCs w:val="28"/>
          <w:lang w:eastAsia="ru-RU"/>
        </w:rPr>
        <w:t xml:space="preserve">К участию в семинаре приглашены: </w:t>
      </w:r>
    </w:p>
    <w:p w:rsidR="001E6ECA" w:rsidRPr="0005640E" w:rsidRDefault="001E6ECA" w:rsidP="001E6ECA">
      <w:pPr>
        <w:rPr>
          <w:szCs w:val="28"/>
          <w:lang w:eastAsia="ru-RU"/>
        </w:rPr>
      </w:pPr>
      <w:r w:rsidRPr="0005640E">
        <w:rPr>
          <w:szCs w:val="28"/>
          <w:lang w:eastAsia="ru-RU"/>
        </w:rPr>
        <w:t>- Руководители и юристы общественных приемных Уполномоченного по защите прав предпринимателей в Московской области в муниципальных образованиях Московской области.</w:t>
      </w:r>
    </w:p>
    <w:p w:rsidR="001E6ECA" w:rsidRPr="0005640E" w:rsidRDefault="001E6ECA" w:rsidP="001E6ECA">
      <w:pPr>
        <w:rPr>
          <w:szCs w:val="28"/>
          <w:lang w:eastAsia="ru-RU"/>
        </w:rPr>
      </w:pPr>
      <w:r w:rsidRPr="0005640E">
        <w:rPr>
          <w:szCs w:val="28"/>
          <w:lang w:eastAsia="ru-RU"/>
        </w:rPr>
        <w:t xml:space="preserve">- Торгово-промышленная палата Московской области. </w:t>
      </w:r>
    </w:p>
    <w:p w:rsidR="001E6ECA" w:rsidRPr="0005640E" w:rsidRDefault="001E6ECA" w:rsidP="001E6ECA">
      <w:pPr>
        <w:rPr>
          <w:szCs w:val="28"/>
          <w:lang w:eastAsia="ru-RU"/>
        </w:rPr>
      </w:pPr>
      <w:r w:rsidRPr="0005640E">
        <w:rPr>
          <w:szCs w:val="28"/>
          <w:lang w:eastAsia="ru-RU"/>
        </w:rPr>
        <w:t xml:space="preserve">- Представители адвокатского сообщества Московской области. </w:t>
      </w:r>
    </w:p>
    <w:p w:rsidR="001E6ECA" w:rsidRPr="0005640E" w:rsidRDefault="001E6ECA" w:rsidP="001E6ECA">
      <w:pPr>
        <w:rPr>
          <w:szCs w:val="28"/>
          <w:lang w:eastAsia="ru-RU"/>
        </w:rPr>
      </w:pPr>
      <w:r w:rsidRPr="0005640E">
        <w:rPr>
          <w:szCs w:val="28"/>
          <w:lang w:eastAsia="ru-RU"/>
        </w:rPr>
        <w:t>- Предприниматели Московской области.</w:t>
      </w:r>
    </w:p>
    <w:p w:rsidR="001E6ECA" w:rsidRPr="0005640E" w:rsidRDefault="001E6ECA" w:rsidP="001E6ECA">
      <w:pPr>
        <w:rPr>
          <w:szCs w:val="28"/>
          <w:lang w:eastAsia="ru-RU"/>
        </w:rPr>
      </w:pPr>
      <w:r w:rsidRPr="0005640E">
        <w:rPr>
          <w:szCs w:val="28"/>
          <w:lang w:eastAsia="ru-RU"/>
        </w:rPr>
        <w:t>- Представители государственных органов исполнительной власти.</w:t>
      </w:r>
    </w:p>
    <w:p w:rsidR="00426B78" w:rsidRPr="0005640E" w:rsidRDefault="00426B78" w:rsidP="001E6ECA">
      <w:pPr>
        <w:rPr>
          <w:szCs w:val="28"/>
          <w:lang w:eastAsia="ru-RU"/>
        </w:rPr>
      </w:pPr>
    </w:p>
    <w:p w:rsidR="001E6ECA" w:rsidRDefault="001E6ECA" w:rsidP="001E6ECA">
      <w:pPr>
        <w:rPr>
          <w:szCs w:val="28"/>
          <w:lang w:eastAsia="ru-RU"/>
        </w:rPr>
      </w:pPr>
      <w:r w:rsidRPr="00FA2B13">
        <w:rPr>
          <w:b/>
          <w:szCs w:val="28"/>
          <w:lang w:eastAsia="ru-RU"/>
        </w:rPr>
        <w:t xml:space="preserve">Прошу Вас проинформировать всех заинтересованных лиц и </w:t>
      </w:r>
      <w:r w:rsidRPr="0005640E">
        <w:rPr>
          <w:b/>
          <w:szCs w:val="28"/>
          <w:lang w:eastAsia="ru-RU"/>
        </w:rPr>
        <w:t xml:space="preserve">не позднее 20 октября 2015 года прислать заявку об участии </w:t>
      </w:r>
      <w:r w:rsidR="00FA2B13">
        <w:rPr>
          <w:szCs w:val="28"/>
          <w:lang w:eastAsia="ru-RU"/>
        </w:rPr>
        <w:t>(приложение 2</w:t>
      </w:r>
      <w:r w:rsidRPr="0005640E">
        <w:rPr>
          <w:szCs w:val="28"/>
          <w:lang w:eastAsia="ru-RU"/>
        </w:rPr>
        <w:t xml:space="preserve">). </w:t>
      </w:r>
    </w:p>
    <w:p w:rsidR="00FA2B13" w:rsidRDefault="00FA2B13" w:rsidP="001E6ECA">
      <w:pPr>
        <w:rPr>
          <w:szCs w:val="28"/>
          <w:lang w:eastAsia="ru-RU"/>
        </w:rPr>
      </w:pPr>
    </w:p>
    <w:p w:rsidR="00FA2B13" w:rsidRDefault="00FA2B13" w:rsidP="00FA2B13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Приложение: 1. Программа семинара-практикума – на 1 л. </w:t>
      </w:r>
    </w:p>
    <w:p w:rsidR="00FA2B13" w:rsidRDefault="00FA2B13" w:rsidP="00FA2B13">
      <w:pPr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2. Заявка об участии – на 1 л.</w:t>
      </w:r>
    </w:p>
    <w:p w:rsidR="00FA2B13" w:rsidRDefault="00FA2B13" w:rsidP="00FA2B13">
      <w:pPr>
        <w:rPr>
          <w:szCs w:val="28"/>
          <w:lang w:eastAsia="ru-RU"/>
        </w:rPr>
      </w:pPr>
    </w:p>
    <w:p w:rsidR="00FA2B13" w:rsidRDefault="00FA2B13" w:rsidP="00FA2B13">
      <w:pPr>
        <w:rPr>
          <w:szCs w:val="28"/>
          <w:lang w:eastAsia="ru-RU"/>
        </w:rPr>
      </w:pPr>
    </w:p>
    <w:p w:rsidR="00FA2B13" w:rsidRDefault="00FA2B13" w:rsidP="00FA2B13">
      <w:pPr>
        <w:rPr>
          <w:szCs w:val="28"/>
          <w:lang w:eastAsia="ru-RU"/>
        </w:rPr>
      </w:pPr>
    </w:p>
    <w:p w:rsidR="00FA2B13" w:rsidRDefault="00FA2B13" w:rsidP="00FA2B13">
      <w:pPr>
        <w:rPr>
          <w:szCs w:val="28"/>
          <w:lang w:eastAsia="ru-RU"/>
        </w:rPr>
      </w:pPr>
    </w:p>
    <w:p w:rsidR="00FA2B13" w:rsidRPr="00FA2B13" w:rsidRDefault="00FA2B13" w:rsidP="00FA2B13">
      <w:pPr>
        <w:tabs>
          <w:tab w:val="left" w:pos="7665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С уважением, </w:t>
      </w:r>
      <w:r>
        <w:rPr>
          <w:szCs w:val="28"/>
          <w:lang w:eastAsia="ru-RU"/>
        </w:rPr>
        <w:tab/>
        <w:t xml:space="preserve">         В.А. Головнев </w:t>
      </w:r>
    </w:p>
    <w:p w:rsidR="001E6ECA" w:rsidRPr="0005640E" w:rsidRDefault="001E6ECA" w:rsidP="001E6ECA">
      <w:pPr>
        <w:rPr>
          <w:szCs w:val="28"/>
          <w:lang w:eastAsia="ru-RU"/>
        </w:rPr>
      </w:pPr>
    </w:p>
    <w:p w:rsidR="001D621A" w:rsidRPr="0005640E" w:rsidRDefault="001D621A" w:rsidP="00A1632D">
      <w:pPr>
        <w:spacing w:line="360" w:lineRule="auto"/>
        <w:ind w:firstLine="0"/>
        <w:jc w:val="right"/>
        <w:rPr>
          <w:szCs w:val="28"/>
          <w:lang w:eastAsia="ru-RU"/>
        </w:rPr>
      </w:pPr>
    </w:p>
    <w:p w:rsidR="008913BA" w:rsidRPr="0005640E" w:rsidRDefault="008913BA" w:rsidP="0017581C">
      <w:pPr>
        <w:rPr>
          <w:szCs w:val="28"/>
          <w:lang w:eastAsia="ru-RU"/>
        </w:rPr>
      </w:pPr>
    </w:p>
    <w:sectPr w:rsidR="008913BA" w:rsidRPr="0005640E" w:rsidSect="000F7D8E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5AB"/>
    <w:multiLevelType w:val="hybridMultilevel"/>
    <w:tmpl w:val="2998118A"/>
    <w:lvl w:ilvl="0" w:tplc="12E082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74163B"/>
    <w:multiLevelType w:val="hybridMultilevel"/>
    <w:tmpl w:val="27682E0A"/>
    <w:lvl w:ilvl="0" w:tplc="3B324B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A6E7A9D"/>
    <w:multiLevelType w:val="hybridMultilevel"/>
    <w:tmpl w:val="4EFC7B9E"/>
    <w:lvl w:ilvl="0" w:tplc="5A20EE8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1D61437"/>
    <w:multiLevelType w:val="hybridMultilevel"/>
    <w:tmpl w:val="2CE0F302"/>
    <w:lvl w:ilvl="0" w:tplc="0B58959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E8E1631"/>
    <w:multiLevelType w:val="hybridMultilevel"/>
    <w:tmpl w:val="1B88A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40"/>
    <w:rsid w:val="000247C1"/>
    <w:rsid w:val="00042071"/>
    <w:rsid w:val="000437DA"/>
    <w:rsid w:val="0005097B"/>
    <w:rsid w:val="0005640E"/>
    <w:rsid w:val="000732F3"/>
    <w:rsid w:val="000762D1"/>
    <w:rsid w:val="000B5099"/>
    <w:rsid w:val="000C04FE"/>
    <w:rsid w:val="000C2F2B"/>
    <w:rsid w:val="000F5B02"/>
    <w:rsid w:val="000F7D8E"/>
    <w:rsid w:val="00112AA0"/>
    <w:rsid w:val="00117BC3"/>
    <w:rsid w:val="001246A6"/>
    <w:rsid w:val="00126FC2"/>
    <w:rsid w:val="00141BBF"/>
    <w:rsid w:val="0017581C"/>
    <w:rsid w:val="00197EE1"/>
    <w:rsid w:val="001A69F3"/>
    <w:rsid w:val="001A743C"/>
    <w:rsid w:val="001B3E5C"/>
    <w:rsid w:val="001C76B1"/>
    <w:rsid w:val="001D5B95"/>
    <w:rsid w:val="001D621A"/>
    <w:rsid w:val="001E6ECA"/>
    <w:rsid w:val="001F28CA"/>
    <w:rsid w:val="001F3B07"/>
    <w:rsid w:val="001F79F0"/>
    <w:rsid w:val="0020260D"/>
    <w:rsid w:val="00206AA2"/>
    <w:rsid w:val="00207760"/>
    <w:rsid w:val="00224152"/>
    <w:rsid w:val="00232A58"/>
    <w:rsid w:val="00282BC8"/>
    <w:rsid w:val="002B069D"/>
    <w:rsid w:val="002F4BF9"/>
    <w:rsid w:val="002F6D42"/>
    <w:rsid w:val="00314955"/>
    <w:rsid w:val="00316B41"/>
    <w:rsid w:val="0032196D"/>
    <w:rsid w:val="00332D20"/>
    <w:rsid w:val="00342541"/>
    <w:rsid w:val="003430B2"/>
    <w:rsid w:val="003442BA"/>
    <w:rsid w:val="0034553C"/>
    <w:rsid w:val="00346721"/>
    <w:rsid w:val="00367EBC"/>
    <w:rsid w:val="00375646"/>
    <w:rsid w:val="00376252"/>
    <w:rsid w:val="00385194"/>
    <w:rsid w:val="0038722B"/>
    <w:rsid w:val="00396CFE"/>
    <w:rsid w:val="003A4682"/>
    <w:rsid w:val="003C56B4"/>
    <w:rsid w:val="003F0ACA"/>
    <w:rsid w:val="00412E44"/>
    <w:rsid w:val="00426B78"/>
    <w:rsid w:val="004532E1"/>
    <w:rsid w:val="00461518"/>
    <w:rsid w:val="00470805"/>
    <w:rsid w:val="004720A6"/>
    <w:rsid w:val="0049169E"/>
    <w:rsid w:val="004A2A40"/>
    <w:rsid w:val="004B6BF5"/>
    <w:rsid w:val="004D057A"/>
    <w:rsid w:val="004D2862"/>
    <w:rsid w:val="004D5C0F"/>
    <w:rsid w:val="004E3ACD"/>
    <w:rsid w:val="0050136D"/>
    <w:rsid w:val="0050322A"/>
    <w:rsid w:val="00504602"/>
    <w:rsid w:val="00522B97"/>
    <w:rsid w:val="005418A1"/>
    <w:rsid w:val="005476DA"/>
    <w:rsid w:val="005512BD"/>
    <w:rsid w:val="0055659C"/>
    <w:rsid w:val="0057418E"/>
    <w:rsid w:val="005742CE"/>
    <w:rsid w:val="00580F3F"/>
    <w:rsid w:val="00593595"/>
    <w:rsid w:val="0059531E"/>
    <w:rsid w:val="005963B7"/>
    <w:rsid w:val="005D3A05"/>
    <w:rsid w:val="00605586"/>
    <w:rsid w:val="006147E0"/>
    <w:rsid w:val="006164F9"/>
    <w:rsid w:val="006278C0"/>
    <w:rsid w:val="00655136"/>
    <w:rsid w:val="006B7605"/>
    <w:rsid w:val="006C504C"/>
    <w:rsid w:val="006D50C3"/>
    <w:rsid w:val="006E5471"/>
    <w:rsid w:val="0072412F"/>
    <w:rsid w:val="00743E87"/>
    <w:rsid w:val="007479AE"/>
    <w:rsid w:val="00760034"/>
    <w:rsid w:val="007654E5"/>
    <w:rsid w:val="0079255C"/>
    <w:rsid w:val="007B1109"/>
    <w:rsid w:val="007B321F"/>
    <w:rsid w:val="007B5BA6"/>
    <w:rsid w:val="007D56D7"/>
    <w:rsid w:val="007F54BA"/>
    <w:rsid w:val="007F67F4"/>
    <w:rsid w:val="00821E7B"/>
    <w:rsid w:val="008231F5"/>
    <w:rsid w:val="00862E0C"/>
    <w:rsid w:val="008732A1"/>
    <w:rsid w:val="00876C81"/>
    <w:rsid w:val="00886555"/>
    <w:rsid w:val="008913BA"/>
    <w:rsid w:val="00897662"/>
    <w:rsid w:val="008A1131"/>
    <w:rsid w:val="008A21DF"/>
    <w:rsid w:val="008C635E"/>
    <w:rsid w:val="008D1FEA"/>
    <w:rsid w:val="008E172D"/>
    <w:rsid w:val="008E3412"/>
    <w:rsid w:val="008F1D16"/>
    <w:rsid w:val="008F5887"/>
    <w:rsid w:val="00900CEF"/>
    <w:rsid w:val="00902295"/>
    <w:rsid w:val="00905B99"/>
    <w:rsid w:val="00916A0B"/>
    <w:rsid w:val="00925E49"/>
    <w:rsid w:val="00963B97"/>
    <w:rsid w:val="00981E3A"/>
    <w:rsid w:val="00990B77"/>
    <w:rsid w:val="009D5E02"/>
    <w:rsid w:val="009E61BE"/>
    <w:rsid w:val="00A023E4"/>
    <w:rsid w:val="00A1632D"/>
    <w:rsid w:val="00A410CC"/>
    <w:rsid w:val="00A50ACD"/>
    <w:rsid w:val="00A51FE7"/>
    <w:rsid w:val="00A525CC"/>
    <w:rsid w:val="00A7129D"/>
    <w:rsid w:val="00A7178B"/>
    <w:rsid w:val="00A756E2"/>
    <w:rsid w:val="00A801EE"/>
    <w:rsid w:val="00A80A0D"/>
    <w:rsid w:val="00A82F2D"/>
    <w:rsid w:val="00AB7A21"/>
    <w:rsid w:val="00AE4F60"/>
    <w:rsid w:val="00B17782"/>
    <w:rsid w:val="00B27440"/>
    <w:rsid w:val="00B41BCA"/>
    <w:rsid w:val="00B64317"/>
    <w:rsid w:val="00B73615"/>
    <w:rsid w:val="00BD5F16"/>
    <w:rsid w:val="00BF5C78"/>
    <w:rsid w:val="00C024DE"/>
    <w:rsid w:val="00C24C34"/>
    <w:rsid w:val="00C24C8A"/>
    <w:rsid w:val="00C26490"/>
    <w:rsid w:val="00C4366C"/>
    <w:rsid w:val="00C45B3A"/>
    <w:rsid w:val="00C62700"/>
    <w:rsid w:val="00C822E2"/>
    <w:rsid w:val="00C9738C"/>
    <w:rsid w:val="00C978C6"/>
    <w:rsid w:val="00CA1FE8"/>
    <w:rsid w:val="00CB0D99"/>
    <w:rsid w:val="00CC551C"/>
    <w:rsid w:val="00CC7A96"/>
    <w:rsid w:val="00CD5795"/>
    <w:rsid w:val="00D051FF"/>
    <w:rsid w:val="00D07737"/>
    <w:rsid w:val="00D13CD3"/>
    <w:rsid w:val="00D20649"/>
    <w:rsid w:val="00D20E16"/>
    <w:rsid w:val="00D26A4C"/>
    <w:rsid w:val="00D43068"/>
    <w:rsid w:val="00D8652B"/>
    <w:rsid w:val="00D86731"/>
    <w:rsid w:val="00DA57A9"/>
    <w:rsid w:val="00DB3CD6"/>
    <w:rsid w:val="00DC6ED6"/>
    <w:rsid w:val="00DD6A31"/>
    <w:rsid w:val="00DE5557"/>
    <w:rsid w:val="00E13AA3"/>
    <w:rsid w:val="00E17F5F"/>
    <w:rsid w:val="00E2217E"/>
    <w:rsid w:val="00E229DD"/>
    <w:rsid w:val="00E301CB"/>
    <w:rsid w:val="00E46005"/>
    <w:rsid w:val="00E82DE5"/>
    <w:rsid w:val="00E875AD"/>
    <w:rsid w:val="00EC3242"/>
    <w:rsid w:val="00ED0ED5"/>
    <w:rsid w:val="00EE27E9"/>
    <w:rsid w:val="00EF2BB9"/>
    <w:rsid w:val="00F021A6"/>
    <w:rsid w:val="00F03D08"/>
    <w:rsid w:val="00F40576"/>
    <w:rsid w:val="00F45430"/>
    <w:rsid w:val="00F53BCC"/>
    <w:rsid w:val="00F54902"/>
    <w:rsid w:val="00F7211F"/>
    <w:rsid w:val="00F93FA1"/>
    <w:rsid w:val="00F97AE2"/>
    <w:rsid w:val="00FA2B13"/>
    <w:rsid w:val="00FB083D"/>
    <w:rsid w:val="00FC0312"/>
    <w:rsid w:val="00FF1096"/>
    <w:rsid w:val="00FF53EC"/>
    <w:rsid w:val="00FF6D4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51BC4-1769-420F-8FD8-E8D97982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C3"/>
    <w:pPr>
      <w:ind w:firstLine="709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891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758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440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27440"/>
    <w:rPr>
      <w:rFonts w:eastAsia="Times New Roman"/>
      <w:sz w:val="24"/>
      <w:lang w:eastAsia="ru-RU"/>
    </w:rPr>
  </w:style>
  <w:style w:type="character" w:styleId="a5">
    <w:name w:val="Hyperlink"/>
    <w:basedOn w:val="a0"/>
    <w:uiPriority w:val="99"/>
    <w:rsid w:val="00B2744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27440"/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7440"/>
    <w:rPr>
      <w:rFonts w:ascii="Tahoma" w:hAnsi="Tahoma"/>
      <w:sz w:val="16"/>
    </w:rPr>
  </w:style>
  <w:style w:type="table" w:styleId="a8">
    <w:name w:val="Table Grid"/>
    <w:basedOn w:val="a1"/>
    <w:uiPriority w:val="99"/>
    <w:rsid w:val="004D5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67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2217E"/>
    <w:pPr>
      <w:ind w:left="720"/>
      <w:contextualSpacing/>
    </w:pPr>
  </w:style>
  <w:style w:type="character" w:styleId="aa">
    <w:name w:val="Strong"/>
    <w:basedOn w:val="a0"/>
    <w:uiPriority w:val="99"/>
    <w:qFormat/>
    <w:rsid w:val="00206AA2"/>
    <w:rPr>
      <w:rFonts w:cs="Times New Roman"/>
      <w:b/>
    </w:rPr>
  </w:style>
  <w:style w:type="character" w:customStyle="1" w:styleId="apple-converted-space">
    <w:name w:val="apple-converted-space"/>
    <w:uiPriority w:val="99"/>
    <w:rsid w:val="00206AA2"/>
  </w:style>
  <w:style w:type="paragraph" w:styleId="ab">
    <w:name w:val="No Spacing"/>
    <w:uiPriority w:val="99"/>
    <w:qFormat/>
    <w:rsid w:val="008A21DF"/>
    <w:rPr>
      <w:rFonts w:eastAsia="Times New Roman"/>
      <w:sz w:val="24"/>
      <w:szCs w:val="24"/>
    </w:rPr>
  </w:style>
  <w:style w:type="character" w:styleId="ac">
    <w:name w:val="Emphasis"/>
    <w:basedOn w:val="a0"/>
    <w:uiPriority w:val="99"/>
    <w:qFormat/>
    <w:rsid w:val="00375646"/>
    <w:rPr>
      <w:rFonts w:cs="Times New Roman"/>
      <w:i/>
    </w:rPr>
  </w:style>
  <w:style w:type="character" w:customStyle="1" w:styleId="st">
    <w:name w:val="st"/>
    <w:uiPriority w:val="99"/>
    <w:rsid w:val="00126FC2"/>
  </w:style>
  <w:style w:type="paragraph" w:styleId="ad">
    <w:name w:val="Normal (Web)"/>
    <w:basedOn w:val="a"/>
    <w:uiPriority w:val="99"/>
    <w:semiHidden/>
    <w:rsid w:val="002241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1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ab">
    <w:name w:val="Tab"/>
    <w:basedOn w:val="a"/>
    <w:link w:val="Tab0"/>
    <w:rsid w:val="00042071"/>
    <w:pPr>
      <w:spacing w:before="20" w:after="20"/>
      <w:ind w:firstLine="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Tab0">
    <w:name w:val="Tab Знак"/>
    <w:link w:val="Tab"/>
    <w:rsid w:val="00042071"/>
    <w:rPr>
      <w:rFonts w:ascii="Arial" w:eastAsia="Times New Roman" w:hAnsi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758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budsmenmo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5A4F-216E-4F12-BDCB-A9334BBA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2</cp:revision>
  <cp:lastPrinted>2015-10-07T13:46:00Z</cp:lastPrinted>
  <dcterms:created xsi:type="dcterms:W3CDTF">2015-10-22T15:42:00Z</dcterms:created>
  <dcterms:modified xsi:type="dcterms:W3CDTF">2015-10-22T15:42:00Z</dcterms:modified>
</cp:coreProperties>
</file>